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8A6A" w14:textId="2FBE771D" w:rsidR="00CF2CB1" w:rsidRPr="00333A0A" w:rsidRDefault="00CF2CB1" w:rsidP="00CF2CB1">
      <w:pPr>
        <w:jc w:val="both"/>
        <w:rPr>
          <w:rFonts w:ascii="Tahoma" w:hAnsi="Tahoma" w:cs="Tahoma"/>
          <w:b/>
        </w:rPr>
      </w:pPr>
    </w:p>
    <w:p w14:paraId="410AFAC7" w14:textId="22C67557" w:rsidR="005B04C0" w:rsidRDefault="00C900CA" w:rsidP="003A3D3E">
      <w:pPr>
        <w:spacing w:line="240" w:lineRule="auto"/>
        <w:jc w:val="both"/>
        <w:rPr>
          <w:rFonts w:ascii="Tahoma" w:hAnsi="Tahoma" w:cs="Tahoma"/>
          <w:b/>
        </w:rPr>
      </w:pP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00D41EDB" w:rsidRPr="00333A0A">
        <w:rPr>
          <w:rFonts w:ascii="Tahoma" w:hAnsi="Tahoma" w:cs="Tahoma"/>
          <w:b/>
        </w:rPr>
        <w:t xml:space="preserve">   </w:t>
      </w:r>
      <w:r w:rsidR="003336D6">
        <w:rPr>
          <w:rFonts w:ascii="Tahoma" w:hAnsi="Tahoma" w:cs="Tahoma"/>
          <w:b/>
        </w:rPr>
        <w:t xml:space="preserve">    </w:t>
      </w:r>
      <w:r w:rsidR="00380500">
        <w:rPr>
          <w:rFonts w:ascii="Tahoma" w:hAnsi="Tahoma" w:cs="Tahoma"/>
          <w:b/>
        </w:rPr>
        <w:t xml:space="preserve">10 </w:t>
      </w:r>
      <w:r w:rsidR="005B04C0">
        <w:rPr>
          <w:rFonts w:ascii="Tahoma" w:hAnsi="Tahoma" w:cs="Tahoma"/>
          <w:b/>
        </w:rPr>
        <w:t xml:space="preserve">Ekim </w:t>
      </w:r>
      <w:r w:rsidR="008F5993" w:rsidRPr="00333A0A">
        <w:rPr>
          <w:rFonts w:ascii="Tahoma" w:hAnsi="Tahoma" w:cs="Tahoma"/>
          <w:b/>
        </w:rPr>
        <w:t>2019</w:t>
      </w:r>
    </w:p>
    <w:p w14:paraId="329059BB" w14:textId="77777777" w:rsidR="00380500" w:rsidRPr="00380500" w:rsidRDefault="00380500" w:rsidP="003A3D3E">
      <w:pPr>
        <w:spacing w:line="240" w:lineRule="auto"/>
        <w:jc w:val="both"/>
        <w:rPr>
          <w:rFonts w:ascii="Tahoma" w:hAnsi="Tahoma" w:cs="Tahoma"/>
          <w:b/>
        </w:rPr>
      </w:pPr>
    </w:p>
    <w:p w14:paraId="43147542" w14:textId="77777777" w:rsidR="00380500" w:rsidRPr="009459A6" w:rsidRDefault="00380500" w:rsidP="00CD7047">
      <w:pPr>
        <w:spacing w:line="240" w:lineRule="auto"/>
        <w:jc w:val="center"/>
        <w:rPr>
          <w:rFonts w:ascii="Tahoma" w:hAnsi="Tahoma" w:cs="Tahoma"/>
          <w:b/>
          <w:sz w:val="24"/>
        </w:rPr>
      </w:pPr>
      <w:bookmarkStart w:id="0" w:name="_Hlk21532490"/>
      <w:r w:rsidRPr="009459A6">
        <w:rPr>
          <w:rFonts w:ascii="Tahoma" w:hAnsi="Tahoma" w:cs="Tahoma"/>
          <w:b/>
          <w:sz w:val="24"/>
        </w:rPr>
        <w:t>Yeşim’e PERYÖN’</w:t>
      </w:r>
      <w:r>
        <w:rPr>
          <w:rFonts w:ascii="Tahoma" w:hAnsi="Tahoma" w:cs="Tahoma"/>
          <w:b/>
          <w:sz w:val="24"/>
        </w:rPr>
        <w:t>den</w:t>
      </w:r>
      <w:r w:rsidRPr="009459A6">
        <w:rPr>
          <w:rFonts w:ascii="Tahoma" w:hAnsi="Tahoma" w:cs="Tahoma"/>
          <w:b/>
          <w:sz w:val="24"/>
        </w:rPr>
        <w:t xml:space="preserve"> prestijli ödül</w:t>
      </w:r>
    </w:p>
    <w:p w14:paraId="6210538E" w14:textId="3B546F56" w:rsidR="00380500" w:rsidRPr="00CD7047" w:rsidRDefault="00380500" w:rsidP="00CD7047">
      <w:pPr>
        <w:spacing w:line="240" w:lineRule="auto"/>
        <w:jc w:val="center"/>
        <w:rPr>
          <w:rFonts w:ascii="Tahoma" w:hAnsi="Tahoma" w:cs="Tahoma"/>
          <w:b/>
        </w:rPr>
      </w:pPr>
      <w:r w:rsidRPr="00CD7047">
        <w:rPr>
          <w:rFonts w:ascii="Tahoma" w:hAnsi="Tahoma" w:cs="Tahoma"/>
          <w:b/>
        </w:rPr>
        <w:t xml:space="preserve">Firmaların geliştirdiği insan kaynakları projelerini alanında uzman kişilerden oluşan jüri eşliğinde değerlendirerek “İnsana Değer Ödülleri” başlığı ile ödüllendiren </w:t>
      </w:r>
      <w:r w:rsidRPr="00CD7047">
        <w:rPr>
          <w:rFonts w:ascii="Tahoma" w:eastAsia="Times New Roman" w:hAnsi="Tahoma" w:cs="Tahoma"/>
          <w:b/>
          <w:lang w:eastAsia="tr-TR"/>
        </w:rPr>
        <w:t>Türkiye İnsan Yönetimi Derneği (</w:t>
      </w:r>
      <w:r w:rsidRPr="00CD7047">
        <w:rPr>
          <w:rFonts w:ascii="Tahoma" w:hAnsi="Tahoma" w:cs="Tahoma"/>
          <w:b/>
        </w:rPr>
        <w:t xml:space="preserve">PERYÖN) Genel Merkezi, bu yıl “Jenerasyon ve </w:t>
      </w:r>
      <w:r w:rsidR="00FE5E84">
        <w:rPr>
          <w:rFonts w:ascii="Tahoma" w:hAnsi="Tahoma" w:cs="Tahoma"/>
          <w:b/>
        </w:rPr>
        <w:t>Ç</w:t>
      </w:r>
      <w:r w:rsidRPr="00CD7047">
        <w:rPr>
          <w:rFonts w:ascii="Tahoma" w:hAnsi="Tahoma" w:cs="Tahoma"/>
          <w:b/>
        </w:rPr>
        <w:t>eşitlilik</w:t>
      </w:r>
      <w:r w:rsidR="00FE5E84">
        <w:rPr>
          <w:rFonts w:ascii="Tahoma" w:hAnsi="Tahoma" w:cs="Tahoma"/>
          <w:b/>
        </w:rPr>
        <w:t xml:space="preserve"> Yönetimi</w:t>
      </w:r>
      <w:r w:rsidRPr="00CD7047">
        <w:rPr>
          <w:rFonts w:ascii="Tahoma" w:hAnsi="Tahoma" w:cs="Tahoma"/>
          <w:b/>
        </w:rPr>
        <w:t>”</w:t>
      </w:r>
      <w:r w:rsidR="00FE5E84">
        <w:rPr>
          <w:rFonts w:ascii="Tahoma" w:hAnsi="Tahoma" w:cs="Tahoma"/>
          <w:b/>
        </w:rPr>
        <w:t xml:space="preserve"> </w:t>
      </w:r>
      <w:r w:rsidRPr="00CD7047">
        <w:rPr>
          <w:rFonts w:ascii="Tahoma" w:hAnsi="Tahoma" w:cs="Tahoma"/>
          <w:b/>
        </w:rPr>
        <w:t>kategorisindeki birincilik ödülüne Yeşim’i layık gördü.</w:t>
      </w:r>
    </w:p>
    <w:p w14:paraId="01FFB514" w14:textId="70F25439" w:rsidR="00380500" w:rsidRDefault="00380500" w:rsidP="00CD7047">
      <w:pPr>
        <w:spacing w:line="240" w:lineRule="auto"/>
        <w:jc w:val="both"/>
        <w:rPr>
          <w:rFonts w:ascii="Tahoma" w:hAnsi="Tahoma" w:cs="Tahoma"/>
        </w:rPr>
      </w:pPr>
      <w:r w:rsidRPr="009459A6">
        <w:rPr>
          <w:rFonts w:ascii="Tahoma" w:hAnsi="Tahoma" w:cs="Tahoma"/>
        </w:rPr>
        <w:t>PERYÖN’ün organize ettiği ve sektörün en prestijli ödülleri arasında gösterilen İnsana Değer Ödülleri’ne Türkiye’nin farklı bölgelerinden çok sayıda firma başvurdu.</w:t>
      </w:r>
      <w:r>
        <w:rPr>
          <w:rFonts w:ascii="Tahoma" w:hAnsi="Tahoma" w:cs="Tahoma"/>
        </w:rPr>
        <w:t xml:space="preserve"> </w:t>
      </w:r>
      <w:r w:rsidRPr="009459A6">
        <w:rPr>
          <w:rFonts w:ascii="Tahoma" w:hAnsi="Tahoma" w:cs="Tahoma"/>
        </w:rPr>
        <w:t>Ödül töreni kapsamında “Değer Yaratan Uygulamalar” başlığı altında Çalışan Sağlığı ve Güvenliği, Gelişim ve Yetenek Yönetimi, İnsan Gücü Planlaması ve Verimlilik, İnsan Kaynaklarında Dijital Dönüşüm ve İnovasyon, İşveren Markası Yönetimi ve Bağlılık ile Jenerasyon ve Çeşitlilik Yönetimi kategorileri yer aldı.</w:t>
      </w:r>
      <w:r>
        <w:rPr>
          <w:rFonts w:ascii="Tahoma" w:hAnsi="Tahoma" w:cs="Tahoma"/>
        </w:rPr>
        <w:t xml:space="preserve"> </w:t>
      </w:r>
      <w:r w:rsidRPr="009459A6">
        <w:rPr>
          <w:rFonts w:ascii="Tahoma" w:hAnsi="Tahoma" w:cs="Tahoma"/>
        </w:rPr>
        <w:t>Jenerasyon ve Çeşitlilik</w:t>
      </w:r>
      <w:r w:rsidR="0077713C">
        <w:rPr>
          <w:rFonts w:ascii="Tahoma" w:hAnsi="Tahoma" w:cs="Tahoma"/>
        </w:rPr>
        <w:t xml:space="preserve"> </w:t>
      </w:r>
      <w:r w:rsidRPr="009459A6">
        <w:rPr>
          <w:rFonts w:ascii="Tahoma" w:hAnsi="Tahoma" w:cs="Tahoma"/>
        </w:rPr>
        <w:t xml:space="preserve">Ödülü kategorisinin jüri üyeleri </w:t>
      </w:r>
      <w:r>
        <w:rPr>
          <w:rFonts w:ascii="Tahoma" w:hAnsi="Tahoma" w:cs="Tahoma"/>
        </w:rPr>
        <w:t xml:space="preserve">arasında </w:t>
      </w:r>
      <w:r w:rsidRPr="009459A6">
        <w:rPr>
          <w:rFonts w:ascii="Tahoma" w:hAnsi="Tahoma" w:cs="Tahoma"/>
        </w:rPr>
        <w:t xml:space="preserve">Üsküdar Üniversitesi İnsan ve Toplum Bilimleri Fakültesi Dekanı Prof. Dr. Deniz Ülke Arıboğan, ILO </w:t>
      </w:r>
      <w:r>
        <w:rPr>
          <w:rFonts w:ascii="Tahoma" w:hAnsi="Tahoma" w:cs="Tahoma"/>
        </w:rPr>
        <w:t>“</w:t>
      </w:r>
      <w:r w:rsidRPr="009459A6">
        <w:rPr>
          <w:rFonts w:ascii="Tahoma" w:hAnsi="Tahoma" w:cs="Tahoma"/>
        </w:rPr>
        <w:t>Kadınlar için daha çok ve daha iyi işler” Projesi Yöneticisi Ebru Özberk Anlı, Egon Zehnder Yönetici Ortağı Murat Yeşildere ve Çalışma Müdürlüğü Genel Müdürü Nurcan Önder</w:t>
      </w:r>
      <w:r>
        <w:rPr>
          <w:rFonts w:ascii="Tahoma" w:hAnsi="Tahoma" w:cs="Tahoma"/>
        </w:rPr>
        <w:t xml:space="preserve"> yer aldı.</w:t>
      </w:r>
    </w:p>
    <w:p w14:paraId="269B7523" w14:textId="1D9379FF" w:rsidR="00380500" w:rsidRPr="002E21E4" w:rsidRDefault="00380500" w:rsidP="00CD7047">
      <w:pPr>
        <w:spacing w:line="240" w:lineRule="auto"/>
        <w:jc w:val="both"/>
        <w:rPr>
          <w:rFonts w:ascii="Tahoma" w:hAnsi="Tahoma" w:cs="Tahoma"/>
        </w:rPr>
      </w:pPr>
      <w:r w:rsidRPr="009459A6">
        <w:rPr>
          <w:rFonts w:ascii="Tahoma" w:hAnsi="Tahoma" w:cs="Tahoma"/>
        </w:rPr>
        <w:t>Ödüllerin açıklandığı geceye yaklaşık 500 iş insanı katılarak, organizasyonun heyecanına ortak oldu. Toplam 48 projenin yarıştığı ve 25 finalist firmanın belirlendiği yarışmada “Jenerasyon ve çeşitlilik” kategorisinin finalistleri Yeşim,</w:t>
      </w:r>
      <w:r>
        <w:rPr>
          <w:rFonts w:ascii="Tahoma" w:hAnsi="Tahoma" w:cs="Tahoma"/>
        </w:rPr>
        <w:t xml:space="preserve"> </w:t>
      </w:r>
      <w:r w:rsidRPr="009459A6">
        <w:rPr>
          <w:rFonts w:ascii="Tahoma" w:hAnsi="Tahoma" w:cs="Tahoma"/>
        </w:rPr>
        <w:t>Shell ve Mercedes Benz oldu. Yeşim, “Sosyal Uygunluk</w:t>
      </w:r>
      <w:r>
        <w:rPr>
          <w:rFonts w:ascii="Tahoma" w:hAnsi="Tahoma" w:cs="Tahoma"/>
        </w:rPr>
        <w:t xml:space="preserve"> </w:t>
      </w:r>
      <w:r w:rsidRPr="009459A6">
        <w:rPr>
          <w:rFonts w:ascii="Tahoma" w:hAnsi="Tahoma" w:cs="Tahoma"/>
        </w:rPr>
        <w:t>Temelli Eşitlik Projesi” adı ile başvurduğu toplumsal cinsiyet eşitliği konseptli projesiyle</w:t>
      </w:r>
      <w:r>
        <w:rPr>
          <w:rFonts w:ascii="Tahoma" w:hAnsi="Tahoma" w:cs="Tahoma"/>
        </w:rPr>
        <w:t xml:space="preserve"> </w:t>
      </w:r>
      <w:r w:rsidRPr="009459A6">
        <w:rPr>
          <w:rFonts w:ascii="Tahoma" w:hAnsi="Tahoma" w:cs="Tahoma"/>
        </w:rPr>
        <w:t>birincilik ödülünü almaya hak kazandı. Törende Yeşim’e ödülü,</w:t>
      </w:r>
      <w:r>
        <w:rPr>
          <w:rFonts w:ascii="Tahoma" w:hAnsi="Tahoma" w:cs="Tahoma"/>
        </w:rPr>
        <w:t xml:space="preserve"> </w:t>
      </w:r>
      <w:r w:rsidRPr="009459A6">
        <w:rPr>
          <w:rFonts w:ascii="Tahoma" w:hAnsi="Tahoma" w:cs="Tahoma"/>
        </w:rPr>
        <w:t xml:space="preserve">organizasyonun proje ortaklarından ILO Türkiye Ofis Direktörü Numan Özcan ve ILO Program </w:t>
      </w:r>
      <w:r w:rsidRPr="002E21E4">
        <w:rPr>
          <w:rFonts w:ascii="Tahoma" w:hAnsi="Tahoma" w:cs="Tahoma"/>
        </w:rPr>
        <w:t>Yöneticisi Ebru Özberk Anlı tarafından takdim edildi.</w:t>
      </w:r>
    </w:p>
    <w:bookmarkEnd w:id="0"/>
    <w:p w14:paraId="7B148F0C" w14:textId="134EAF0F" w:rsidR="00380500" w:rsidRPr="009459A6" w:rsidRDefault="00380500" w:rsidP="00CD7047">
      <w:pPr>
        <w:spacing w:line="240" w:lineRule="auto"/>
        <w:jc w:val="both"/>
        <w:rPr>
          <w:rFonts w:ascii="Tahoma" w:hAnsi="Tahoma" w:cs="Tahoma"/>
        </w:rPr>
      </w:pPr>
      <w:r w:rsidRPr="002E21E4">
        <w:rPr>
          <w:rFonts w:ascii="Tahoma" w:hAnsi="Tahoma" w:cs="Tahoma"/>
        </w:rPr>
        <w:t>Çalışanlarının yarısı</w:t>
      </w:r>
      <w:r w:rsidR="002E21E4" w:rsidRPr="002E21E4">
        <w:rPr>
          <w:rFonts w:ascii="Tahoma" w:hAnsi="Tahoma" w:cs="Tahoma"/>
        </w:rPr>
        <w:t xml:space="preserve">ndan fazlası </w:t>
      </w:r>
      <w:r w:rsidRPr="002E21E4">
        <w:rPr>
          <w:rFonts w:ascii="Tahoma" w:hAnsi="Tahoma" w:cs="Tahoma"/>
        </w:rPr>
        <w:t xml:space="preserve">kadın olan ve uzun yıllardır </w:t>
      </w:r>
      <w:r>
        <w:rPr>
          <w:rFonts w:ascii="Tahoma" w:hAnsi="Tahoma" w:cs="Tahoma"/>
        </w:rPr>
        <w:t xml:space="preserve">kadın çalışanların istihdamı ve kadının güçlendirilmesi </w:t>
      </w:r>
      <w:r w:rsidRPr="009459A6">
        <w:rPr>
          <w:rFonts w:ascii="Tahoma" w:hAnsi="Tahoma" w:cs="Tahoma"/>
        </w:rPr>
        <w:t>ile ilgili çalışmalar yapan Yeşim</w:t>
      </w:r>
      <w:r w:rsidR="00A076EC">
        <w:rPr>
          <w:rFonts w:ascii="Tahoma" w:hAnsi="Tahoma" w:cs="Tahoma"/>
        </w:rPr>
        <w:t xml:space="preserve">, </w:t>
      </w:r>
      <w:r w:rsidRPr="009459A6">
        <w:rPr>
          <w:rFonts w:ascii="Tahoma" w:hAnsi="Tahoma" w:cs="Tahoma"/>
        </w:rPr>
        <w:t xml:space="preserve">bu ödülü Mor Salkım Kadın Danışma ve Dayanışma Derneği iş birliği ile gerçekleştirdiği geniş kapsamlı eğitim ve farkındalık faaliyetleri ile aldı. </w:t>
      </w:r>
      <w:r>
        <w:rPr>
          <w:rFonts w:ascii="Tahoma" w:hAnsi="Tahoma" w:cs="Tahoma"/>
        </w:rPr>
        <w:t>Firma bu proje ile kurum kültürünü yaygınlaştırmayı, çalışanların kişisel gelişimlerine katkıda bulunmayı, bireysel yetkinliklerini geliştirmeyi</w:t>
      </w:r>
      <w:r w:rsidR="00D9577C">
        <w:rPr>
          <w:rFonts w:ascii="Tahoma" w:hAnsi="Tahoma" w:cs="Tahoma"/>
        </w:rPr>
        <w:t xml:space="preserve"> ve </w:t>
      </w:r>
      <w:r>
        <w:rPr>
          <w:rFonts w:ascii="Tahoma" w:hAnsi="Tahoma" w:cs="Tahoma"/>
        </w:rPr>
        <w:t>sosyal uygunluk süreçlerini iyileştirilmeyi hedefliyor.</w:t>
      </w:r>
      <w:r w:rsidR="00E6512E">
        <w:rPr>
          <w:rFonts w:ascii="Tahoma" w:hAnsi="Tahoma" w:cs="Tahoma"/>
        </w:rPr>
        <w:t xml:space="preserve"> </w:t>
      </w:r>
      <w:r>
        <w:rPr>
          <w:rFonts w:ascii="Tahoma" w:hAnsi="Tahoma" w:cs="Tahoma"/>
        </w:rPr>
        <w:t>P</w:t>
      </w:r>
      <w:r w:rsidRPr="009459A6">
        <w:rPr>
          <w:rFonts w:ascii="Tahoma" w:hAnsi="Tahoma" w:cs="Tahoma"/>
        </w:rPr>
        <w:t xml:space="preserve">roje kapsamında </w:t>
      </w:r>
      <w:r>
        <w:rPr>
          <w:rFonts w:ascii="Tahoma" w:hAnsi="Tahoma" w:cs="Tahoma"/>
        </w:rPr>
        <w:t xml:space="preserve">kadının güçlendirilmesi konusunun </w:t>
      </w:r>
      <w:r w:rsidRPr="009459A6">
        <w:rPr>
          <w:rFonts w:ascii="Tahoma" w:hAnsi="Tahoma" w:cs="Tahoma"/>
        </w:rPr>
        <w:t>yönetim seviyesinde ele alı</w:t>
      </w:r>
      <w:r>
        <w:rPr>
          <w:rFonts w:ascii="Tahoma" w:hAnsi="Tahoma" w:cs="Tahoma"/>
        </w:rPr>
        <w:t>nı</w:t>
      </w:r>
      <w:r w:rsidRPr="009459A6">
        <w:rPr>
          <w:rFonts w:ascii="Tahoma" w:hAnsi="Tahoma" w:cs="Tahoma"/>
        </w:rPr>
        <w:t>p Toplumsal Cinsiyet Eşitliği Komitesini</w:t>
      </w:r>
      <w:r>
        <w:rPr>
          <w:rFonts w:ascii="Tahoma" w:hAnsi="Tahoma" w:cs="Tahoma"/>
        </w:rPr>
        <w:t>n</w:t>
      </w:r>
      <w:r w:rsidRPr="009459A6">
        <w:rPr>
          <w:rFonts w:ascii="Tahoma" w:hAnsi="Tahoma" w:cs="Tahoma"/>
        </w:rPr>
        <w:t xml:space="preserve"> kur</w:t>
      </w:r>
      <w:r>
        <w:rPr>
          <w:rFonts w:ascii="Tahoma" w:hAnsi="Tahoma" w:cs="Tahoma"/>
        </w:rPr>
        <w:t>ul</w:t>
      </w:r>
      <w:r w:rsidRPr="009459A6">
        <w:rPr>
          <w:rFonts w:ascii="Tahoma" w:hAnsi="Tahoma" w:cs="Tahoma"/>
        </w:rPr>
        <w:t xml:space="preserve">ması, </w:t>
      </w:r>
      <w:r>
        <w:rPr>
          <w:rFonts w:ascii="Tahoma" w:hAnsi="Tahoma" w:cs="Tahoma"/>
        </w:rPr>
        <w:t xml:space="preserve">kurum politikasının </w:t>
      </w:r>
      <w:r w:rsidRPr="009459A6">
        <w:rPr>
          <w:rFonts w:ascii="Tahoma" w:hAnsi="Tahoma" w:cs="Tahoma"/>
        </w:rPr>
        <w:t>yaz</w:t>
      </w:r>
      <w:r>
        <w:rPr>
          <w:rFonts w:ascii="Tahoma" w:hAnsi="Tahoma" w:cs="Tahoma"/>
        </w:rPr>
        <w:t>ıl</w:t>
      </w:r>
      <w:r w:rsidRPr="009459A6">
        <w:rPr>
          <w:rFonts w:ascii="Tahoma" w:hAnsi="Tahoma" w:cs="Tahoma"/>
        </w:rPr>
        <w:t>ması ve sonrasında iyileştir</w:t>
      </w:r>
      <w:r>
        <w:rPr>
          <w:rFonts w:ascii="Tahoma" w:hAnsi="Tahoma" w:cs="Tahoma"/>
        </w:rPr>
        <w:t>il</w:t>
      </w:r>
      <w:r w:rsidRPr="009459A6">
        <w:rPr>
          <w:rFonts w:ascii="Tahoma" w:hAnsi="Tahoma" w:cs="Tahoma"/>
        </w:rPr>
        <w:t>mesi, tüm çalışanlar</w:t>
      </w:r>
      <w:r>
        <w:rPr>
          <w:rFonts w:ascii="Tahoma" w:hAnsi="Tahoma" w:cs="Tahoma"/>
        </w:rPr>
        <w:t xml:space="preserve">a farkındalık </w:t>
      </w:r>
      <w:r w:rsidRPr="009459A6">
        <w:rPr>
          <w:rFonts w:ascii="Tahoma" w:hAnsi="Tahoma" w:cs="Tahoma"/>
        </w:rPr>
        <w:t>anketi düzenle</w:t>
      </w:r>
      <w:r>
        <w:rPr>
          <w:rFonts w:ascii="Tahoma" w:hAnsi="Tahoma" w:cs="Tahoma"/>
        </w:rPr>
        <w:t>n</w:t>
      </w:r>
      <w:r w:rsidRPr="009459A6">
        <w:rPr>
          <w:rFonts w:ascii="Tahoma" w:hAnsi="Tahoma" w:cs="Tahoma"/>
        </w:rPr>
        <w:t>erek ölçümleme yap</w:t>
      </w:r>
      <w:r>
        <w:rPr>
          <w:rFonts w:ascii="Tahoma" w:hAnsi="Tahoma" w:cs="Tahoma"/>
        </w:rPr>
        <w:t>ıl</w:t>
      </w:r>
      <w:r w:rsidRPr="009459A6">
        <w:rPr>
          <w:rFonts w:ascii="Tahoma" w:hAnsi="Tahoma" w:cs="Tahoma"/>
        </w:rPr>
        <w:t>ması, toplam 2 bin çalışan</w:t>
      </w:r>
      <w:r>
        <w:rPr>
          <w:rFonts w:ascii="Tahoma" w:hAnsi="Tahoma" w:cs="Tahoma"/>
        </w:rPr>
        <w:t>a</w:t>
      </w:r>
      <w:r w:rsidRPr="009459A6">
        <w:rPr>
          <w:rFonts w:ascii="Tahoma" w:hAnsi="Tahoma" w:cs="Tahoma"/>
        </w:rPr>
        <w:t xml:space="preserve"> 9 bin saat eğitim ver</w:t>
      </w:r>
      <w:r>
        <w:rPr>
          <w:rFonts w:ascii="Tahoma" w:hAnsi="Tahoma" w:cs="Tahoma"/>
        </w:rPr>
        <w:t>il</w:t>
      </w:r>
      <w:r w:rsidRPr="009459A6">
        <w:rPr>
          <w:rFonts w:ascii="Tahoma" w:hAnsi="Tahoma" w:cs="Tahoma"/>
        </w:rPr>
        <w:t>mesi, konfeksiyonda yeni işe başlayan çalışanlara yapılan oryantasyon eğitim programı kapsamında</w:t>
      </w:r>
      <w:r>
        <w:rPr>
          <w:rFonts w:ascii="Tahoma" w:hAnsi="Tahoma" w:cs="Tahoma"/>
        </w:rPr>
        <w:t xml:space="preserve"> </w:t>
      </w:r>
      <w:r w:rsidRPr="009459A6">
        <w:rPr>
          <w:rFonts w:ascii="Tahoma" w:hAnsi="Tahoma" w:cs="Tahoma"/>
        </w:rPr>
        <w:t>tam günlük eğitim ver</w:t>
      </w:r>
      <w:r>
        <w:rPr>
          <w:rFonts w:ascii="Tahoma" w:hAnsi="Tahoma" w:cs="Tahoma"/>
        </w:rPr>
        <w:t>il</w:t>
      </w:r>
      <w:r w:rsidRPr="009459A6">
        <w:rPr>
          <w:rFonts w:ascii="Tahoma" w:hAnsi="Tahoma" w:cs="Tahoma"/>
        </w:rPr>
        <w:t>mesi, kreşte 3 yıldır Ana Baba Okulu etkinliği düzenle</w:t>
      </w:r>
      <w:r>
        <w:rPr>
          <w:rFonts w:ascii="Tahoma" w:hAnsi="Tahoma" w:cs="Tahoma"/>
        </w:rPr>
        <w:t>n</w:t>
      </w:r>
      <w:r w:rsidRPr="009459A6">
        <w:rPr>
          <w:rFonts w:ascii="Tahoma" w:hAnsi="Tahoma" w:cs="Tahoma"/>
        </w:rPr>
        <w:t>erek hem ebeveynleri</w:t>
      </w:r>
      <w:r>
        <w:rPr>
          <w:rFonts w:ascii="Tahoma" w:hAnsi="Tahoma" w:cs="Tahoma"/>
        </w:rPr>
        <w:t>n</w:t>
      </w:r>
      <w:r w:rsidRPr="009459A6">
        <w:rPr>
          <w:rFonts w:ascii="Tahoma" w:hAnsi="Tahoma" w:cs="Tahoma"/>
        </w:rPr>
        <w:t>, hem de çocukları bilinçlendir</w:t>
      </w:r>
      <w:r>
        <w:rPr>
          <w:rFonts w:ascii="Tahoma" w:hAnsi="Tahoma" w:cs="Tahoma"/>
        </w:rPr>
        <w:t>il</w:t>
      </w:r>
      <w:r w:rsidRPr="009459A6">
        <w:rPr>
          <w:rFonts w:ascii="Tahoma" w:hAnsi="Tahoma" w:cs="Tahoma"/>
        </w:rPr>
        <w:t>mesi, Yeşim’in yanı sıra tedarikçi firmalara da farkındalık eğitim</w:t>
      </w:r>
      <w:r>
        <w:rPr>
          <w:rFonts w:ascii="Tahoma" w:hAnsi="Tahoma" w:cs="Tahoma"/>
        </w:rPr>
        <w:t>leri verilmesi ele alındı</w:t>
      </w:r>
      <w:r w:rsidRPr="009459A6">
        <w:rPr>
          <w:rFonts w:ascii="Tahoma" w:hAnsi="Tahoma" w:cs="Tahoma"/>
        </w:rPr>
        <w:t xml:space="preserve">. Firmanın tüm bu çalışmalarının kurumun </w:t>
      </w:r>
      <w:r>
        <w:rPr>
          <w:rFonts w:ascii="Tahoma" w:hAnsi="Tahoma" w:cs="Tahoma"/>
        </w:rPr>
        <w:t xml:space="preserve">insan odaklı </w:t>
      </w:r>
      <w:r w:rsidRPr="009459A6">
        <w:rPr>
          <w:rFonts w:ascii="Tahoma" w:hAnsi="Tahoma" w:cs="Tahoma"/>
        </w:rPr>
        <w:t xml:space="preserve">hedef ve stratejileri ile uyumlu olması, kadının güçlendirilmesi stratejisi kapsamında </w:t>
      </w:r>
      <w:r w:rsidRPr="009459A6">
        <w:rPr>
          <w:rFonts w:ascii="Tahoma" w:hAnsi="Tahoma" w:cs="Tahoma"/>
        </w:rPr>
        <w:lastRenderedPageBreak/>
        <w:t>sürdürülebilir bir şekilde gerçekleşmesi ve Yeşim’in bu konuyu tüm süreçlerinde içselleştirmesi göz önünde bulunduruldu.</w:t>
      </w:r>
    </w:p>
    <w:p w14:paraId="226535CA" w14:textId="77777777" w:rsidR="00380500" w:rsidRPr="009459A6" w:rsidRDefault="00380500" w:rsidP="00380500">
      <w:pPr>
        <w:jc w:val="both"/>
        <w:rPr>
          <w:rFonts w:ascii="Tahoma" w:hAnsi="Tahoma" w:cs="Tahoma"/>
        </w:rPr>
      </w:pPr>
    </w:p>
    <w:sectPr w:rsidR="00380500" w:rsidRPr="009459A6" w:rsidSect="00961ECF">
      <w:headerReference w:type="default" r:id="rId6"/>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498CD" w14:textId="77777777" w:rsidR="003B285F" w:rsidRDefault="003B285F" w:rsidP="00A076EC">
      <w:pPr>
        <w:spacing w:after="0" w:line="240" w:lineRule="auto"/>
      </w:pPr>
      <w:r>
        <w:separator/>
      </w:r>
    </w:p>
  </w:endnote>
  <w:endnote w:type="continuationSeparator" w:id="0">
    <w:p w14:paraId="42BB10DE" w14:textId="77777777" w:rsidR="003B285F" w:rsidRDefault="003B285F" w:rsidP="00A07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CDFDF" w14:textId="77777777" w:rsidR="003B285F" w:rsidRDefault="003B285F" w:rsidP="00A076EC">
      <w:pPr>
        <w:spacing w:after="0" w:line="240" w:lineRule="auto"/>
      </w:pPr>
      <w:r>
        <w:separator/>
      </w:r>
    </w:p>
  </w:footnote>
  <w:footnote w:type="continuationSeparator" w:id="0">
    <w:p w14:paraId="094B4D3B" w14:textId="77777777" w:rsidR="003B285F" w:rsidRDefault="003B285F" w:rsidP="00A07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289F" w14:textId="565A277A" w:rsidR="00A076EC" w:rsidRDefault="00A076EC">
    <w:pPr>
      <w:pStyle w:val="Header"/>
    </w:pPr>
    <w:r>
      <w:rPr>
        <w:noProof/>
      </w:rPr>
      <w:drawing>
        <wp:anchor distT="0" distB="0" distL="114300" distR="114300" simplePos="0" relativeHeight="251658240" behindDoc="0" locked="0" layoutInCell="1" allowOverlap="1" wp14:anchorId="132FED04" wp14:editId="2C87B9A0">
          <wp:simplePos x="0" y="0"/>
          <wp:positionH relativeFrom="page">
            <wp:align>left</wp:align>
          </wp:positionH>
          <wp:positionV relativeFrom="paragraph">
            <wp:posOffset>-236220</wp:posOffset>
          </wp:positionV>
          <wp:extent cx="7571740" cy="1809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80975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3BB"/>
    <w:rsid w:val="00002874"/>
    <w:rsid w:val="0001046E"/>
    <w:rsid w:val="00012BB1"/>
    <w:rsid w:val="0001397C"/>
    <w:rsid w:val="00014CD8"/>
    <w:rsid w:val="000232ED"/>
    <w:rsid w:val="00032119"/>
    <w:rsid w:val="00036BD1"/>
    <w:rsid w:val="000423BB"/>
    <w:rsid w:val="00046AD9"/>
    <w:rsid w:val="00052E16"/>
    <w:rsid w:val="00053BA0"/>
    <w:rsid w:val="00054300"/>
    <w:rsid w:val="00063924"/>
    <w:rsid w:val="000647DA"/>
    <w:rsid w:val="00067538"/>
    <w:rsid w:val="00072A88"/>
    <w:rsid w:val="00075349"/>
    <w:rsid w:val="00081683"/>
    <w:rsid w:val="00082339"/>
    <w:rsid w:val="00082A21"/>
    <w:rsid w:val="00085F68"/>
    <w:rsid w:val="0008644F"/>
    <w:rsid w:val="00086EC2"/>
    <w:rsid w:val="00093FDC"/>
    <w:rsid w:val="000940CA"/>
    <w:rsid w:val="00095BE0"/>
    <w:rsid w:val="00097ECF"/>
    <w:rsid w:val="000A2D5D"/>
    <w:rsid w:val="000B1010"/>
    <w:rsid w:val="000B1CEE"/>
    <w:rsid w:val="000C1EDA"/>
    <w:rsid w:val="000C52A3"/>
    <w:rsid w:val="000C632A"/>
    <w:rsid w:val="000D4048"/>
    <w:rsid w:val="000D486F"/>
    <w:rsid w:val="000E2C09"/>
    <w:rsid w:val="000E457C"/>
    <w:rsid w:val="000E73D1"/>
    <w:rsid w:val="000E7876"/>
    <w:rsid w:val="000F3392"/>
    <w:rsid w:val="000F33D9"/>
    <w:rsid w:val="000F478A"/>
    <w:rsid w:val="00104D16"/>
    <w:rsid w:val="00107A4C"/>
    <w:rsid w:val="0011415A"/>
    <w:rsid w:val="001149FB"/>
    <w:rsid w:val="00115779"/>
    <w:rsid w:val="001160F7"/>
    <w:rsid w:val="00117F8A"/>
    <w:rsid w:val="001204ED"/>
    <w:rsid w:val="00125200"/>
    <w:rsid w:val="00132695"/>
    <w:rsid w:val="00133EFF"/>
    <w:rsid w:val="00135B81"/>
    <w:rsid w:val="00136905"/>
    <w:rsid w:val="00141AAD"/>
    <w:rsid w:val="0014617E"/>
    <w:rsid w:val="00157FFC"/>
    <w:rsid w:val="00172B65"/>
    <w:rsid w:val="0017366E"/>
    <w:rsid w:val="00174EB5"/>
    <w:rsid w:val="00177BCE"/>
    <w:rsid w:val="00181499"/>
    <w:rsid w:val="0018151B"/>
    <w:rsid w:val="00182618"/>
    <w:rsid w:val="00182FAB"/>
    <w:rsid w:val="0018652D"/>
    <w:rsid w:val="0019190F"/>
    <w:rsid w:val="0019653D"/>
    <w:rsid w:val="001966F6"/>
    <w:rsid w:val="001A0D4E"/>
    <w:rsid w:val="001A255D"/>
    <w:rsid w:val="001A2E7B"/>
    <w:rsid w:val="001A3257"/>
    <w:rsid w:val="001A4F62"/>
    <w:rsid w:val="001C529B"/>
    <w:rsid w:val="001D497F"/>
    <w:rsid w:val="001E0D06"/>
    <w:rsid w:val="001E3670"/>
    <w:rsid w:val="001F236B"/>
    <w:rsid w:val="001F3801"/>
    <w:rsid w:val="001F7738"/>
    <w:rsid w:val="0020279D"/>
    <w:rsid w:val="00207EA1"/>
    <w:rsid w:val="00214E02"/>
    <w:rsid w:val="00215D21"/>
    <w:rsid w:val="002220DB"/>
    <w:rsid w:val="0022546D"/>
    <w:rsid w:val="002374B7"/>
    <w:rsid w:val="00237954"/>
    <w:rsid w:val="0024552B"/>
    <w:rsid w:val="002543C0"/>
    <w:rsid w:val="00255456"/>
    <w:rsid w:val="0025756B"/>
    <w:rsid w:val="0026418F"/>
    <w:rsid w:val="002662C2"/>
    <w:rsid w:val="00271862"/>
    <w:rsid w:val="0027236A"/>
    <w:rsid w:val="002754DA"/>
    <w:rsid w:val="00277DAF"/>
    <w:rsid w:val="002908DF"/>
    <w:rsid w:val="002947B7"/>
    <w:rsid w:val="00296FB6"/>
    <w:rsid w:val="0029750E"/>
    <w:rsid w:val="002A35EB"/>
    <w:rsid w:val="002A5794"/>
    <w:rsid w:val="002A5B9A"/>
    <w:rsid w:val="002A5C35"/>
    <w:rsid w:val="002A7F9D"/>
    <w:rsid w:val="002C0B28"/>
    <w:rsid w:val="002C221C"/>
    <w:rsid w:val="002C3114"/>
    <w:rsid w:val="002C431A"/>
    <w:rsid w:val="002C6B2D"/>
    <w:rsid w:val="002D285B"/>
    <w:rsid w:val="002D48B8"/>
    <w:rsid w:val="002D737B"/>
    <w:rsid w:val="002E21E4"/>
    <w:rsid w:val="002E653B"/>
    <w:rsid w:val="002E7144"/>
    <w:rsid w:val="002F239A"/>
    <w:rsid w:val="002F4D0D"/>
    <w:rsid w:val="002F55F1"/>
    <w:rsid w:val="00300148"/>
    <w:rsid w:val="00302831"/>
    <w:rsid w:val="00304D52"/>
    <w:rsid w:val="003149EC"/>
    <w:rsid w:val="00315DF8"/>
    <w:rsid w:val="00317711"/>
    <w:rsid w:val="003240B2"/>
    <w:rsid w:val="003336D6"/>
    <w:rsid w:val="00333A0A"/>
    <w:rsid w:val="00334AFD"/>
    <w:rsid w:val="003358D6"/>
    <w:rsid w:val="003364E0"/>
    <w:rsid w:val="00345981"/>
    <w:rsid w:val="00347BF4"/>
    <w:rsid w:val="00350155"/>
    <w:rsid w:val="003504DC"/>
    <w:rsid w:val="003524F2"/>
    <w:rsid w:val="003525B1"/>
    <w:rsid w:val="00354785"/>
    <w:rsid w:val="00354A3A"/>
    <w:rsid w:val="003559EE"/>
    <w:rsid w:val="003576E9"/>
    <w:rsid w:val="00362122"/>
    <w:rsid w:val="003632E5"/>
    <w:rsid w:val="00366F51"/>
    <w:rsid w:val="00370238"/>
    <w:rsid w:val="00376EEC"/>
    <w:rsid w:val="00380500"/>
    <w:rsid w:val="00385841"/>
    <w:rsid w:val="003870E0"/>
    <w:rsid w:val="003934E2"/>
    <w:rsid w:val="00393FE3"/>
    <w:rsid w:val="00395C94"/>
    <w:rsid w:val="003A016F"/>
    <w:rsid w:val="003A251E"/>
    <w:rsid w:val="003A3D3E"/>
    <w:rsid w:val="003A41C1"/>
    <w:rsid w:val="003A71DC"/>
    <w:rsid w:val="003B132D"/>
    <w:rsid w:val="003B1B40"/>
    <w:rsid w:val="003B2753"/>
    <w:rsid w:val="003B285F"/>
    <w:rsid w:val="003B3326"/>
    <w:rsid w:val="003B35AF"/>
    <w:rsid w:val="003B6252"/>
    <w:rsid w:val="003C0D80"/>
    <w:rsid w:val="003C1D3C"/>
    <w:rsid w:val="003C2F8E"/>
    <w:rsid w:val="003D039B"/>
    <w:rsid w:val="003D17BC"/>
    <w:rsid w:val="003D2A59"/>
    <w:rsid w:val="003D39AA"/>
    <w:rsid w:val="003D5025"/>
    <w:rsid w:val="003E0694"/>
    <w:rsid w:val="003E22E1"/>
    <w:rsid w:val="003E2A92"/>
    <w:rsid w:val="003F2808"/>
    <w:rsid w:val="003F5816"/>
    <w:rsid w:val="00410E55"/>
    <w:rsid w:val="004122F7"/>
    <w:rsid w:val="0041283B"/>
    <w:rsid w:val="00412DA7"/>
    <w:rsid w:val="0042274B"/>
    <w:rsid w:val="00422926"/>
    <w:rsid w:val="00427925"/>
    <w:rsid w:val="004353A1"/>
    <w:rsid w:val="00435D7E"/>
    <w:rsid w:val="004409A2"/>
    <w:rsid w:val="0044379E"/>
    <w:rsid w:val="00447CA6"/>
    <w:rsid w:val="00450CDD"/>
    <w:rsid w:val="00451C4E"/>
    <w:rsid w:val="004530F6"/>
    <w:rsid w:val="00453563"/>
    <w:rsid w:val="00455658"/>
    <w:rsid w:val="00457C43"/>
    <w:rsid w:val="00461DDE"/>
    <w:rsid w:val="004629E0"/>
    <w:rsid w:val="00464B80"/>
    <w:rsid w:val="00471B4A"/>
    <w:rsid w:val="00471D0E"/>
    <w:rsid w:val="00474CEC"/>
    <w:rsid w:val="0047637D"/>
    <w:rsid w:val="00483B9F"/>
    <w:rsid w:val="00484344"/>
    <w:rsid w:val="00491159"/>
    <w:rsid w:val="00491DE9"/>
    <w:rsid w:val="00494FCE"/>
    <w:rsid w:val="004964E6"/>
    <w:rsid w:val="00496924"/>
    <w:rsid w:val="004A3B28"/>
    <w:rsid w:val="004B21C7"/>
    <w:rsid w:val="004B6764"/>
    <w:rsid w:val="004C12DE"/>
    <w:rsid w:val="004C511C"/>
    <w:rsid w:val="004C5464"/>
    <w:rsid w:val="004E5074"/>
    <w:rsid w:val="004E5F77"/>
    <w:rsid w:val="004E79DC"/>
    <w:rsid w:val="004F02AC"/>
    <w:rsid w:val="004F214F"/>
    <w:rsid w:val="004F2171"/>
    <w:rsid w:val="004F23E9"/>
    <w:rsid w:val="004F3A86"/>
    <w:rsid w:val="004F521E"/>
    <w:rsid w:val="004F7799"/>
    <w:rsid w:val="00503773"/>
    <w:rsid w:val="0050656A"/>
    <w:rsid w:val="0050756F"/>
    <w:rsid w:val="00511D56"/>
    <w:rsid w:val="0051556B"/>
    <w:rsid w:val="00517D54"/>
    <w:rsid w:val="005231C3"/>
    <w:rsid w:val="005269A7"/>
    <w:rsid w:val="00530E4E"/>
    <w:rsid w:val="00532C5F"/>
    <w:rsid w:val="00537601"/>
    <w:rsid w:val="005426F9"/>
    <w:rsid w:val="00547C7E"/>
    <w:rsid w:val="0055630C"/>
    <w:rsid w:val="005571EF"/>
    <w:rsid w:val="005572D5"/>
    <w:rsid w:val="005639CF"/>
    <w:rsid w:val="005648A2"/>
    <w:rsid w:val="005661BF"/>
    <w:rsid w:val="0057096A"/>
    <w:rsid w:val="0057198E"/>
    <w:rsid w:val="00573773"/>
    <w:rsid w:val="00584287"/>
    <w:rsid w:val="005934B2"/>
    <w:rsid w:val="00594F41"/>
    <w:rsid w:val="00595629"/>
    <w:rsid w:val="005968E3"/>
    <w:rsid w:val="005A3277"/>
    <w:rsid w:val="005A5D85"/>
    <w:rsid w:val="005B04C0"/>
    <w:rsid w:val="005B0CC8"/>
    <w:rsid w:val="005B411E"/>
    <w:rsid w:val="005C6E5A"/>
    <w:rsid w:val="005D0261"/>
    <w:rsid w:val="005D124F"/>
    <w:rsid w:val="005D2054"/>
    <w:rsid w:val="005D20DE"/>
    <w:rsid w:val="005D6B06"/>
    <w:rsid w:val="005E0860"/>
    <w:rsid w:val="005E621F"/>
    <w:rsid w:val="005E7713"/>
    <w:rsid w:val="005F27BA"/>
    <w:rsid w:val="005F4C57"/>
    <w:rsid w:val="00604465"/>
    <w:rsid w:val="006100BA"/>
    <w:rsid w:val="00610697"/>
    <w:rsid w:val="00611F28"/>
    <w:rsid w:val="00613A7C"/>
    <w:rsid w:val="006168EA"/>
    <w:rsid w:val="0062185C"/>
    <w:rsid w:val="00622E30"/>
    <w:rsid w:val="00625E39"/>
    <w:rsid w:val="00641E04"/>
    <w:rsid w:val="00642194"/>
    <w:rsid w:val="006425D9"/>
    <w:rsid w:val="0064267D"/>
    <w:rsid w:val="006455A7"/>
    <w:rsid w:val="00651D6F"/>
    <w:rsid w:val="006534F0"/>
    <w:rsid w:val="00653B05"/>
    <w:rsid w:val="00654039"/>
    <w:rsid w:val="0066211A"/>
    <w:rsid w:val="00662F72"/>
    <w:rsid w:val="00663D5F"/>
    <w:rsid w:val="00671B81"/>
    <w:rsid w:val="006751BD"/>
    <w:rsid w:val="006767B8"/>
    <w:rsid w:val="006840BE"/>
    <w:rsid w:val="00693904"/>
    <w:rsid w:val="00693C68"/>
    <w:rsid w:val="006968DA"/>
    <w:rsid w:val="006A03AE"/>
    <w:rsid w:val="006A11A2"/>
    <w:rsid w:val="006A13D4"/>
    <w:rsid w:val="006A5304"/>
    <w:rsid w:val="006B0A7A"/>
    <w:rsid w:val="006B2DE9"/>
    <w:rsid w:val="006B3607"/>
    <w:rsid w:val="006B4561"/>
    <w:rsid w:val="006B6D0C"/>
    <w:rsid w:val="006C431E"/>
    <w:rsid w:val="006C4C7C"/>
    <w:rsid w:val="006C72F2"/>
    <w:rsid w:val="006D10BE"/>
    <w:rsid w:val="006D1C72"/>
    <w:rsid w:val="006D6B15"/>
    <w:rsid w:val="006E3524"/>
    <w:rsid w:val="006E35B1"/>
    <w:rsid w:val="006E576C"/>
    <w:rsid w:val="006E6D0C"/>
    <w:rsid w:val="006F2E28"/>
    <w:rsid w:val="006F60D4"/>
    <w:rsid w:val="00702F93"/>
    <w:rsid w:val="00706D27"/>
    <w:rsid w:val="00710C85"/>
    <w:rsid w:val="00712B81"/>
    <w:rsid w:val="00713BF0"/>
    <w:rsid w:val="00726787"/>
    <w:rsid w:val="00732800"/>
    <w:rsid w:val="00734C6A"/>
    <w:rsid w:val="0074039E"/>
    <w:rsid w:val="00741BF0"/>
    <w:rsid w:val="00742F3E"/>
    <w:rsid w:val="00746E3C"/>
    <w:rsid w:val="00750A05"/>
    <w:rsid w:val="0075143D"/>
    <w:rsid w:val="00753FF9"/>
    <w:rsid w:val="007548E2"/>
    <w:rsid w:val="00754FD6"/>
    <w:rsid w:val="0075630C"/>
    <w:rsid w:val="00762B92"/>
    <w:rsid w:val="00763996"/>
    <w:rsid w:val="007645C8"/>
    <w:rsid w:val="00765B7B"/>
    <w:rsid w:val="007731D4"/>
    <w:rsid w:val="0077713C"/>
    <w:rsid w:val="0078076D"/>
    <w:rsid w:val="00780ECE"/>
    <w:rsid w:val="0078107C"/>
    <w:rsid w:val="007815C5"/>
    <w:rsid w:val="00782DBB"/>
    <w:rsid w:val="0078322B"/>
    <w:rsid w:val="0078406F"/>
    <w:rsid w:val="00790617"/>
    <w:rsid w:val="007907C6"/>
    <w:rsid w:val="007911A7"/>
    <w:rsid w:val="0079212E"/>
    <w:rsid w:val="00792A31"/>
    <w:rsid w:val="00794949"/>
    <w:rsid w:val="00795F2E"/>
    <w:rsid w:val="007A04E6"/>
    <w:rsid w:val="007A2F4D"/>
    <w:rsid w:val="007A6F7C"/>
    <w:rsid w:val="007B1078"/>
    <w:rsid w:val="007C43F1"/>
    <w:rsid w:val="007D24D7"/>
    <w:rsid w:val="007D4D07"/>
    <w:rsid w:val="007E4F74"/>
    <w:rsid w:val="007E6BB8"/>
    <w:rsid w:val="007F1CF8"/>
    <w:rsid w:val="007F24F9"/>
    <w:rsid w:val="007F5C90"/>
    <w:rsid w:val="007F6246"/>
    <w:rsid w:val="00803936"/>
    <w:rsid w:val="00804D83"/>
    <w:rsid w:val="00814B24"/>
    <w:rsid w:val="00815839"/>
    <w:rsid w:val="00816CFF"/>
    <w:rsid w:val="008214C4"/>
    <w:rsid w:val="008219F5"/>
    <w:rsid w:val="00823676"/>
    <w:rsid w:val="00824707"/>
    <w:rsid w:val="008259FD"/>
    <w:rsid w:val="00830719"/>
    <w:rsid w:val="00832508"/>
    <w:rsid w:val="00834008"/>
    <w:rsid w:val="00834513"/>
    <w:rsid w:val="008347A6"/>
    <w:rsid w:val="00837218"/>
    <w:rsid w:val="00837CAE"/>
    <w:rsid w:val="0084558D"/>
    <w:rsid w:val="00852C05"/>
    <w:rsid w:val="00853485"/>
    <w:rsid w:val="00861D41"/>
    <w:rsid w:val="0086768D"/>
    <w:rsid w:val="0087172C"/>
    <w:rsid w:val="00873E4C"/>
    <w:rsid w:val="00875C55"/>
    <w:rsid w:val="00883060"/>
    <w:rsid w:val="008847A9"/>
    <w:rsid w:val="008856DA"/>
    <w:rsid w:val="008861CF"/>
    <w:rsid w:val="00886253"/>
    <w:rsid w:val="00890E3A"/>
    <w:rsid w:val="008940A2"/>
    <w:rsid w:val="008A37AE"/>
    <w:rsid w:val="008A49DB"/>
    <w:rsid w:val="008B00A8"/>
    <w:rsid w:val="008C0CAA"/>
    <w:rsid w:val="008C151F"/>
    <w:rsid w:val="008C3111"/>
    <w:rsid w:val="008C40BF"/>
    <w:rsid w:val="008C7020"/>
    <w:rsid w:val="008C725F"/>
    <w:rsid w:val="008D0B98"/>
    <w:rsid w:val="008D5B9E"/>
    <w:rsid w:val="008E025A"/>
    <w:rsid w:val="008E3459"/>
    <w:rsid w:val="008E3A84"/>
    <w:rsid w:val="008E3F16"/>
    <w:rsid w:val="008F5993"/>
    <w:rsid w:val="009038B9"/>
    <w:rsid w:val="00907329"/>
    <w:rsid w:val="009118B6"/>
    <w:rsid w:val="0091395A"/>
    <w:rsid w:val="0091395D"/>
    <w:rsid w:val="00917DCD"/>
    <w:rsid w:val="009273A8"/>
    <w:rsid w:val="00934269"/>
    <w:rsid w:val="0093581C"/>
    <w:rsid w:val="00937786"/>
    <w:rsid w:val="009416B3"/>
    <w:rsid w:val="009457D3"/>
    <w:rsid w:val="009472A0"/>
    <w:rsid w:val="00947D84"/>
    <w:rsid w:val="009521C6"/>
    <w:rsid w:val="00960C23"/>
    <w:rsid w:val="00961ECF"/>
    <w:rsid w:val="009657B3"/>
    <w:rsid w:val="00965BCF"/>
    <w:rsid w:val="009709EC"/>
    <w:rsid w:val="00983994"/>
    <w:rsid w:val="009902B2"/>
    <w:rsid w:val="00994396"/>
    <w:rsid w:val="00995188"/>
    <w:rsid w:val="009A29FE"/>
    <w:rsid w:val="009A547E"/>
    <w:rsid w:val="009C040F"/>
    <w:rsid w:val="009C4B11"/>
    <w:rsid w:val="009D3FFB"/>
    <w:rsid w:val="009D73F6"/>
    <w:rsid w:val="009E1E11"/>
    <w:rsid w:val="009E23CA"/>
    <w:rsid w:val="009E46DD"/>
    <w:rsid w:val="009F1558"/>
    <w:rsid w:val="009F26A6"/>
    <w:rsid w:val="009F335B"/>
    <w:rsid w:val="009F6195"/>
    <w:rsid w:val="00A00513"/>
    <w:rsid w:val="00A04F9C"/>
    <w:rsid w:val="00A076EC"/>
    <w:rsid w:val="00A10E2A"/>
    <w:rsid w:val="00A13F23"/>
    <w:rsid w:val="00A16E6C"/>
    <w:rsid w:val="00A24074"/>
    <w:rsid w:val="00A3142E"/>
    <w:rsid w:val="00A34413"/>
    <w:rsid w:val="00A411E1"/>
    <w:rsid w:val="00A41B4A"/>
    <w:rsid w:val="00A41E3C"/>
    <w:rsid w:val="00A42D35"/>
    <w:rsid w:val="00A45BAB"/>
    <w:rsid w:val="00A507B8"/>
    <w:rsid w:val="00A52A95"/>
    <w:rsid w:val="00A55551"/>
    <w:rsid w:val="00A61FB9"/>
    <w:rsid w:val="00A6533D"/>
    <w:rsid w:val="00A659F5"/>
    <w:rsid w:val="00A673F2"/>
    <w:rsid w:val="00A721D1"/>
    <w:rsid w:val="00A72617"/>
    <w:rsid w:val="00A72671"/>
    <w:rsid w:val="00A77449"/>
    <w:rsid w:val="00A9289A"/>
    <w:rsid w:val="00A9301B"/>
    <w:rsid w:val="00AA1CAD"/>
    <w:rsid w:val="00AA3517"/>
    <w:rsid w:val="00AC2EC7"/>
    <w:rsid w:val="00AC46E6"/>
    <w:rsid w:val="00AC5BB3"/>
    <w:rsid w:val="00AC644E"/>
    <w:rsid w:val="00AC6A01"/>
    <w:rsid w:val="00AC77B7"/>
    <w:rsid w:val="00AD19F9"/>
    <w:rsid w:val="00AD1CB2"/>
    <w:rsid w:val="00AD1CD5"/>
    <w:rsid w:val="00AD2AD6"/>
    <w:rsid w:val="00AD61D8"/>
    <w:rsid w:val="00AE0372"/>
    <w:rsid w:val="00AE0A04"/>
    <w:rsid w:val="00AE0C40"/>
    <w:rsid w:val="00AE13C3"/>
    <w:rsid w:val="00AE1785"/>
    <w:rsid w:val="00AE229B"/>
    <w:rsid w:val="00AE3518"/>
    <w:rsid w:val="00AE6E9C"/>
    <w:rsid w:val="00AF0899"/>
    <w:rsid w:val="00AF1D42"/>
    <w:rsid w:val="00AF3BE9"/>
    <w:rsid w:val="00AF476A"/>
    <w:rsid w:val="00AF4BE1"/>
    <w:rsid w:val="00B00660"/>
    <w:rsid w:val="00B057D5"/>
    <w:rsid w:val="00B06EED"/>
    <w:rsid w:val="00B07BCD"/>
    <w:rsid w:val="00B124DC"/>
    <w:rsid w:val="00B16494"/>
    <w:rsid w:val="00B20A08"/>
    <w:rsid w:val="00B27F3C"/>
    <w:rsid w:val="00B34271"/>
    <w:rsid w:val="00B3787E"/>
    <w:rsid w:val="00B46E5B"/>
    <w:rsid w:val="00B526A9"/>
    <w:rsid w:val="00B62721"/>
    <w:rsid w:val="00B63FF5"/>
    <w:rsid w:val="00B70A7D"/>
    <w:rsid w:val="00B71A45"/>
    <w:rsid w:val="00B77C5B"/>
    <w:rsid w:val="00B815C9"/>
    <w:rsid w:val="00B82152"/>
    <w:rsid w:val="00B82FD5"/>
    <w:rsid w:val="00B83318"/>
    <w:rsid w:val="00B9644D"/>
    <w:rsid w:val="00BB3676"/>
    <w:rsid w:val="00BB373D"/>
    <w:rsid w:val="00BB5B7D"/>
    <w:rsid w:val="00BC038C"/>
    <w:rsid w:val="00BC3815"/>
    <w:rsid w:val="00BC7B5A"/>
    <w:rsid w:val="00BD3838"/>
    <w:rsid w:val="00BD5797"/>
    <w:rsid w:val="00BD6BA0"/>
    <w:rsid w:val="00BD776C"/>
    <w:rsid w:val="00BF07D4"/>
    <w:rsid w:val="00BF35FA"/>
    <w:rsid w:val="00BF645D"/>
    <w:rsid w:val="00BF724D"/>
    <w:rsid w:val="00C013DC"/>
    <w:rsid w:val="00C0732F"/>
    <w:rsid w:val="00C11CE3"/>
    <w:rsid w:val="00C12019"/>
    <w:rsid w:val="00C20C45"/>
    <w:rsid w:val="00C223D4"/>
    <w:rsid w:val="00C22441"/>
    <w:rsid w:val="00C25A79"/>
    <w:rsid w:val="00C2777C"/>
    <w:rsid w:val="00C30AFE"/>
    <w:rsid w:val="00C3514E"/>
    <w:rsid w:val="00C369AF"/>
    <w:rsid w:val="00C37990"/>
    <w:rsid w:val="00C37EF0"/>
    <w:rsid w:val="00C40E7D"/>
    <w:rsid w:val="00C424C6"/>
    <w:rsid w:val="00C44EB3"/>
    <w:rsid w:val="00C45224"/>
    <w:rsid w:val="00C5172B"/>
    <w:rsid w:val="00C52102"/>
    <w:rsid w:val="00C55962"/>
    <w:rsid w:val="00C5657A"/>
    <w:rsid w:val="00C566BD"/>
    <w:rsid w:val="00C62FDE"/>
    <w:rsid w:val="00C735C7"/>
    <w:rsid w:val="00C900CA"/>
    <w:rsid w:val="00C902EB"/>
    <w:rsid w:val="00C91BAC"/>
    <w:rsid w:val="00C91E2D"/>
    <w:rsid w:val="00C93190"/>
    <w:rsid w:val="00C96A85"/>
    <w:rsid w:val="00C96AD5"/>
    <w:rsid w:val="00CA4B36"/>
    <w:rsid w:val="00CA68EA"/>
    <w:rsid w:val="00CB0AA7"/>
    <w:rsid w:val="00CC198D"/>
    <w:rsid w:val="00CC2054"/>
    <w:rsid w:val="00CC2B3A"/>
    <w:rsid w:val="00CC37B5"/>
    <w:rsid w:val="00CC6316"/>
    <w:rsid w:val="00CC6726"/>
    <w:rsid w:val="00CD7047"/>
    <w:rsid w:val="00CE03F6"/>
    <w:rsid w:val="00CE6B7F"/>
    <w:rsid w:val="00CF2CB1"/>
    <w:rsid w:val="00CF2EBB"/>
    <w:rsid w:val="00CF378A"/>
    <w:rsid w:val="00CF62F0"/>
    <w:rsid w:val="00D017F2"/>
    <w:rsid w:val="00D10AD3"/>
    <w:rsid w:val="00D11CD4"/>
    <w:rsid w:val="00D149E5"/>
    <w:rsid w:val="00D220F8"/>
    <w:rsid w:val="00D2484E"/>
    <w:rsid w:val="00D30571"/>
    <w:rsid w:val="00D3229B"/>
    <w:rsid w:val="00D354C4"/>
    <w:rsid w:val="00D36C39"/>
    <w:rsid w:val="00D36DD9"/>
    <w:rsid w:val="00D374A9"/>
    <w:rsid w:val="00D40AEC"/>
    <w:rsid w:val="00D41EDB"/>
    <w:rsid w:val="00D4218A"/>
    <w:rsid w:val="00D4271A"/>
    <w:rsid w:val="00D46ABE"/>
    <w:rsid w:val="00D50887"/>
    <w:rsid w:val="00D54448"/>
    <w:rsid w:val="00D56D73"/>
    <w:rsid w:val="00D5727E"/>
    <w:rsid w:val="00D62D24"/>
    <w:rsid w:val="00D67E44"/>
    <w:rsid w:val="00D71317"/>
    <w:rsid w:val="00D748AC"/>
    <w:rsid w:val="00D75960"/>
    <w:rsid w:val="00D759C1"/>
    <w:rsid w:val="00D80F7E"/>
    <w:rsid w:val="00D854A5"/>
    <w:rsid w:val="00D9577C"/>
    <w:rsid w:val="00DA6277"/>
    <w:rsid w:val="00DA6B5C"/>
    <w:rsid w:val="00DA71CE"/>
    <w:rsid w:val="00DB134B"/>
    <w:rsid w:val="00DB2FEA"/>
    <w:rsid w:val="00DB6947"/>
    <w:rsid w:val="00DB6FDA"/>
    <w:rsid w:val="00DC5C4F"/>
    <w:rsid w:val="00DD3330"/>
    <w:rsid w:val="00DD6964"/>
    <w:rsid w:val="00DD7BE4"/>
    <w:rsid w:val="00DE1965"/>
    <w:rsid w:val="00DE2DDA"/>
    <w:rsid w:val="00DF130A"/>
    <w:rsid w:val="00DF57AB"/>
    <w:rsid w:val="00E0221F"/>
    <w:rsid w:val="00E03B5E"/>
    <w:rsid w:val="00E040C7"/>
    <w:rsid w:val="00E077F8"/>
    <w:rsid w:val="00E16123"/>
    <w:rsid w:val="00E1782A"/>
    <w:rsid w:val="00E241BE"/>
    <w:rsid w:val="00E24215"/>
    <w:rsid w:val="00E25C50"/>
    <w:rsid w:val="00E33294"/>
    <w:rsid w:val="00E33558"/>
    <w:rsid w:val="00E428B5"/>
    <w:rsid w:val="00E50DE8"/>
    <w:rsid w:val="00E51091"/>
    <w:rsid w:val="00E5112E"/>
    <w:rsid w:val="00E51954"/>
    <w:rsid w:val="00E638C0"/>
    <w:rsid w:val="00E6512E"/>
    <w:rsid w:val="00E65152"/>
    <w:rsid w:val="00E670C5"/>
    <w:rsid w:val="00E70D33"/>
    <w:rsid w:val="00E748E1"/>
    <w:rsid w:val="00E755CD"/>
    <w:rsid w:val="00E8090E"/>
    <w:rsid w:val="00E835EB"/>
    <w:rsid w:val="00E847F6"/>
    <w:rsid w:val="00E854D8"/>
    <w:rsid w:val="00E8676E"/>
    <w:rsid w:val="00E8799E"/>
    <w:rsid w:val="00E9118D"/>
    <w:rsid w:val="00E914E9"/>
    <w:rsid w:val="00E97277"/>
    <w:rsid w:val="00EA17A7"/>
    <w:rsid w:val="00EA6E09"/>
    <w:rsid w:val="00EB40C1"/>
    <w:rsid w:val="00EB45E0"/>
    <w:rsid w:val="00EB465E"/>
    <w:rsid w:val="00EB56CA"/>
    <w:rsid w:val="00EB6D98"/>
    <w:rsid w:val="00EB7635"/>
    <w:rsid w:val="00EC1301"/>
    <w:rsid w:val="00EC3BAE"/>
    <w:rsid w:val="00ED0C19"/>
    <w:rsid w:val="00ED1939"/>
    <w:rsid w:val="00ED1B20"/>
    <w:rsid w:val="00ED1CB3"/>
    <w:rsid w:val="00ED3A98"/>
    <w:rsid w:val="00ED4C11"/>
    <w:rsid w:val="00EE0111"/>
    <w:rsid w:val="00EE0393"/>
    <w:rsid w:val="00EE7921"/>
    <w:rsid w:val="00F007F9"/>
    <w:rsid w:val="00F01C6C"/>
    <w:rsid w:val="00F03188"/>
    <w:rsid w:val="00F0421D"/>
    <w:rsid w:val="00F0458F"/>
    <w:rsid w:val="00F0773B"/>
    <w:rsid w:val="00F15951"/>
    <w:rsid w:val="00F162C5"/>
    <w:rsid w:val="00F20AFF"/>
    <w:rsid w:val="00F21EBA"/>
    <w:rsid w:val="00F253FA"/>
    <w:rsid w:val="00F33611"/>
    <w:rsid w:val="00F35C3A"/>
    <w:rsid w:val="00F42382"/>
    <w:rsid w:val="00F4347D"/>
    <w:rsid w:val="00F451A8"/>
    <w:rsid w:val="00F45EE5"/>
    <w:rsid w:val="00F50E03"/>
    <w:rsid w:val="00F51FD0"/>
    <w:rsid w:val="00F522EE"/>
    <w:rsid w:val="00F617AD"/>
    <w:rsid w:val="00F67C11"/>
    <w:rsid w:val="00F70A1F"/>
    <w:rsid w:val="00F748C5"/>
    <w:rsid w:val="00F74BC7"/>
    <w:rsid w:val="00F810EF"/>
    <w:rsid w:val="00F857C3"/>
    <w:rsid w:val="00F91585"/>
    <w:rsid w:val="00F96004"/>
    <w:rsid w:val="00FA2284"/>
    <w:rsid w:val="00FA5135"/>
    <w:rsid w:val="00FA7BF6"/>
    <w:rsid w:val="00FB2487"/>
    <w:rsid w:val="00FB6013"/>
    <w:rsid w:val="00FB746D"/>
    <w:rsid w:val="00FC506F"/>
    <w:rsid w:val="00FC66AE"/>
    <w:rsid w:val="00FC7178"/>
    <w:rsid w:val="00FD3B62"/>
    <w:rsid w:val="00FD5798"/>
    <w:rsid w:val="00FE1802"/>
    <w:rsid w:val="00FE2242"/>
    <w:rsid w:val="00FE5E84"/>
    <w:rsid w:val="00FE6F96"/>
    <w:rsid w:val="00FF62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F2F94"/>
  <w15:chartTrackingRefBased/>
  <w15:docId w15:val="{5723C9CF-7596-4C77-A9CF-65D7C7931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CB1"/>
  </w:style>
  <w:style w:type="paragraph" w:styleId="Heading1">
    <w:name w:val="heading 1"/>
    <w:basedOn w:val="Normal"/>
    <w:next w:val="Normal"/>
    <w:link w:val="Heading1Char"/>
    <w:uiPriority w:val="9"/>
    <w:qFormat/>
    <w:rsid w:val="002455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0F7E"/>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styleId="ListParagraph">
    <w:name w:val="List Paragraph"/>
    <w:basedOn w:val="Normal"/>
    <w:uiPriority w:val="34"/>
    <w:qFormat/>
    <w:rsid w:val="00CA68EA"/>
    <w:pPr>
      <w:ind w:left="720"/>
      <w:contextualSpacing/>
    </w:pPr>
    <w:rPr>
      <w:rFonts w:ascii="Calibri" w:eastAsia="Calibri" w:hAnsi="Calibri" w:cs="Times New Roman"/>
    </w:rPr>
  </w:style>
  <w:style w:type="character" w:styleId="Strong">
    <w:name w:val="Strong"/>
    <w:basedOn w:val="DefaultParagraphFont"/>
    <w:uiPriority w:val="22"/>
    <w:qFormat/>
    <w:rsid w:val="00E835EB"/>
    <w:rPr>
      <w:b/>
      <w:bCs/>
    </w:rPr>
  </w:style>
  <w:style w:type="paragraph" w:styleId="PlainText">
    <w:name w:val="Plain Text"/>
    <w:basedOn w:val="Normal"/>
    <w:link w:val="PlainTextChar"/>
    <w:uiPriority w:val="99"/>
    <w:unhideWhenUsed/>
    <w:rsid w:val="00E835EB"/>
    <w:pPr>
      <w:spacing w:after="0" w:line="240" w:lineRule="auto"/>
    </w:pPr>
    <w:rPr>
      <w:rFonts w:ascii="Tahoma" w:hAnsi="Tahoma"/>
      <w:szCs w:val="21"/>
    </w:rPr>
  </w:style>
  <w:style w:type="character" w:customStyle="1" w:styleId="PlainTextChar">
    <w:name w:val="Plain Text Char"/>
    <w:basedOn w:val="DefaultParagraphFont"/>
    <w:link w:val="PlainText"/>
    <w:uiPriority w:val="99"/>
    <w:rsid w:val="00E835EB"/>
    <w:rPr>
      <w:rFonts w:ascii="Tahoma" w:hAnsi="Tahoma"/>
      <w:szCs w:val="21"/>
    </w:rPr>
  </w:style>
  <w:style w:type="character" w:customStyle="1" w:styleId="Heading1Char">
    <w:name w:val="Heading 1 Char"/>
    <w:basedOn w:val="DefaultParagraphFont"/>
    <w:link w:val="Heading1"/>
    <w:uiPriority w:val="9"/>
    <w:rsid w:val="0024552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38584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semiHidden/>
    <w:unhideWhenUsed/>
    <w:rsid w:val="00335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8D6"/>
    <w:rPr>
      <w:rFonts w:ascii="Segoe UI" w:hAnsi="Segoe UI" w:cs="Segoe UI"/>
      <w:sz w:val="18"/>
      <w:szCs w:val="18"/>
    </w:rPr>
  </w:style>
  <w:style w:type="paragraph" w:styleId="Header">
    <w:name w:val="header"/>
    <w:basedOn w:val="Normal"/>
    <w:link w:val="HeaderChar"/>
    <w:uiPriority w:val="99"/>
    <w:unhideWhenUsed/>
    <w:rsid w:val="00A076E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76EC"/>
  </w:style>
  <w:style w:type="paragraph" w:styleId="Footer">
    <w:name w:val="footer"/>
    <w:basedOn w:val="Normal"/>
    <w:link w:val="FooterChar"/>
    <w:uiPriority w:val="99"/>
    <w:unhideWhenUsed/>
    <w:rsid w:val="00A076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7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103196">
      <w:bodyDiv w:val="1"/>
      <w:marLeft w:val="0"/>
      <w:marRight w:val="0"/>
      <w:marTop w:val="0"/>
      <w:marBottom w:val="0"/>
      <w:divBdr>
        <w:top w:val="none" w:sz="0" w:space="0" w:color="auto"/>
        <w:left w:val="none" w:sz="0" w:space="0" w:color="auto"/>
        <w:bottom w:val="none" w:sz="0" w:space="0" w:color="auto"/>
        <w:right w:val="none" w:sz="0" w:space="0" w:color="auto"/>
      </w:divBdr>
    </w:div>
    <w:div w:id="211111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Oguz(YESIM-2051)</dc:creator>
  <cp:keywords/>
  <dc:description/>
  <cp:lastModifiedBy>Furkan Guneri(YESIM-2211)</cp:lastModifiedBy>
  <cp:revision>47</cp:revision>
  <dcterms:created xsi:type="dcterms:W3CDTF">2019-06-26T06:57:00Z</dcterms:created>
  <dcterms:modified xsi:type="dcterms:W3CDTF">2024-01-12T12:20:00Z</dcterms:modified>
</cp:coreProperties>
</file>